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1666F4">
        <w:rPr>
          <w:b/>
        </w:rPr>
        <w:t>US Studies II</w:t>
      </w:r>
      <w:r w:rsidR="00761578">
        <w:rPr>
          <w:b/>
        </w:rPr>
        <w:t>I</w:t>
      </w:r>
      <w:r w:rsidRPr="00EC6038">
        <w:rPr>
          <w:b/>
        </w:rPr>
        <w:t xml:space="preserve">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77734D">
        <w:rPr>
          <w:b/>
        </w:rPr>
        <w:t>February 24</w:t>
      </w:r>
      <w:r w:rsidR="0047146B">
        <w:rPr>
          <w:b/>
        </w:rPr>
        <w:t xml:space="preserve"> </w:t>
      </w:r>
      <w:r w:rsidR="00086568">
        <w:rPr>
          <w:b/>
        </w:rPr>
        <w:t>, 2020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761578">
        <w:rPr>
          <w:b/>
        </w:rPr>
        <w:t>11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2756"/>
        <w:gridCol w:w="718"/>
        <w:gridCol w:w="4271"/>
        <w:gridCol w:w="490"/>
        <w:gridCol w:w="2828"/>
        <w:gridCol w:w="2776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1666F4" w:rsidTr="0036115C">
        <w:trPr>
          <w:cantSplit/>
          <w:trHeight w:val="1232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761578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77734D" w:rsidRPr="0077734D" w:rsidRDefault="0077734D" w:rsidP="0077734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7734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Objective: Students will trace the reasons that the wartime alliance between the United States and the Soviet Union unraveled.</w:t>
            </w:r>
          </w:p>
          <w:p w:rsidR="00834F44" w:rsidRDefault="00834F44" w:rsidP="0097455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77734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77734D" w:rsidRDefault="0077734D" w:rsidP="0077734D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listen to a brief Power point presentation and then work on the following: </w:t>
            </w:r>
          </w:p>
          <w:p w:rsidR="00000000" w:rsidRPr="0077734D" w:rsidRDefault="0077734D" w:rsidP="0077734D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7734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On Page 1,186 of your text, please read George Kennan’s “The Source of Soviet Conduct” and complete a DBQ.</w:t>
            </w:r>
          </w:p>
          <w:p w:rsidR="00000000" w:rsidRPr="0077734D" w:rsidRDefault="0077734D" w:rsidP="0077734D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7734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After you have completed the DBQ, please write a one page reflection on whether you feel that if you were in Truman’s position, would you have been forceful in getting the Soviet Union to do what you wanted. </w:t>
            </w:r>
            <w:r w:rsidRPr="0077734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Justify your answer with historical facts both from the Power Point and from Kennan’s speech. </w:t>
            </w:r>
          </w:p>
          <w:p w:rsidR="00761578" w:rsidRDefault="00761578" w:rsidP="0097455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1666F4" w:rsidRDefault="0077734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77734D" w:rsidRDefault="0077734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77734D" w:rsidRDefault="0077734D" w:rsidP="0077734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77734D" w:rsidRDefault="0077734D" w:rsidP="0077734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108AC" w:rsidRDefault="0077734D" w:rsidP="0077734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7734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dbq</w:t>
            </w:r>
            <w:proofErr w:type="spellEnd"/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761578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77734D" w:rsidRPr="0077734D" w:rsidRDefault="0077734D" w:rsidP="0077734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Pr="0077734D">
              <w:rPr>
                <w:rFonts w:eastAsiaTheme="minorEastAsia" w:hAnsi="Book Antiqua"/>
                <w:shadow/>
                <w:color w:val="000000" w:themeColor="text1"/>
                <w:kern w:val="24"/>
                <w:sz w:val="48"/>
                <w:szCs w:val="48"/>
                <w14:shadow w14:blurRad="34925" w14:dist="12700" w14:dir="14400000" w14:sx="100000" w14:sy="100000" w14:kx="0" w14:ky="0" w14:algn="b">
                  <w14:srgbClr w14:val="000000">
                    <w14:alpha w14:val="79000"/>
                  </w14:srgbClr>
                </w14:shadow>
              </w:rPr>
              <w:t xml:space="preserve"> </w:t>
            </w:r>
            <w:r w:rsidRPr="0077734D">
              <w:rPr>
                <w:rFonts w:ascii="Calibri" w:eastAsia="Times New Roman" w:hAnsi="Calibri"/>
                <w:color w:val="000000"/>
                <w:sz w:val="18"/>
                <w:szCs w:val="18"/>
              </w:rPr>
              <w:t>Student Objective: Students will trace the reasons that the wartime alliance between the United States and the Soviet Union unraveled.</w:t>
            </w:r>
          </w:p>
          <w:p w:rsidR="002048E0" w:rsidRDefault="002048E0" w:rsidP="0097455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96126" w:rsidRDefault="00A96126" w:rsidP="0077734D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listen to a brief Power point presentation and then work on the following: </w:t>
            </w:r>
          </w:p>
          <w:p w:rsidR="00000000" w:rsidRPr="0077734D" w:rsidRDefault="0077734D" w:rsidP="0077734D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7734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should answer questions 2-6 on page 852. </w:t>
            </w:r>
          </w:p>
          <w:p w:rsidR="00000000" w:rsidRPr="0077734D" w:rsidRDefault="0077734D" w:rsidP="0077734D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7734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Be able to share with the rest of the class. </w:t>
            </w:r>
          </w:p>
          <w:p w:rsidR="001666F4" w:rsidRPr="00E7208D" w:rsidRDefault="001666F4" w:rsidP="0077734D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C27E2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77734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questions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761578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77734D" w:rsidRPr="0077734D" w:rsidRDefault="0077734D" w:rsidP="0077734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7734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describe the causes and progress of the war in Korea. </w:t>
            </w:r>
          </w:p>
          <w:p w:rsidR="002048E0" w:rsidRDefault="002048E0" w:rsidP="0077734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C27E2" w:rsidRDefault="001666F4" w:rsidP="00DC24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77734D" w:rsidRDefault="0077734D" w:rsidP="0077734D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7734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should research the role and responsibility of a US President and a US general during wartime. </w:t>
            </w:r>
          </w:p>
          <w:p w:rsidR="00000000" w:rsidRPr="0077734D" w:rsidRDefault="0077734D" w:rsidP="0077734D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7734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Then, students should write a dialogue between Truman and MacArthur during their disagreement over the limited war policy. </w:t>
            </w:r>
          </w:p>
          <w:p w:rsidR="00000000" w:rsidRPr="0077734D" w:rsidRDefault="0077734D" w:rsidP="0077734D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7734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should be able to read their script to the class. </w:t>
            </w:r>
          </w:p>
          <w:p w:rsidR="001666F4" w:rsidRDefault="001666F4" w:rsidP="0077734D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3B587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77734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dialogue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761578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77734D" w:rsidRPr="0077734D" w:rsidRDefault="0077734D" w:rsidP="0077734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7734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Objective: Students will describe the causes and results of the arms race between the United States and the Soviet Union</w:t>
            </w:r>
          </w:p>
          <w:p w:rsidR="003B5871" w:rsidRDefault="003B5871" w:rsidP="0077734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4320" w:type="dxa"/>
          </w:tcPr>
          <w:p w:rsidR="001666F4" w:rsidRDefault="0077734D" w:rsidP="0097455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77734D" w:rsidRDefault="0077734D" w:rsidP="0097455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</w:t>
            </w:r>
            <w:r w:rsidR="0077734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-reflection </w:t>
            </w:r>
            <w:r w:rsidR="00CF42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D573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0865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761578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797" w:type="dxa"/>
          </w:tcPr>
          <w:p w:rsidR="0077734D" w:rsidRPr="0077734D" w:rsidRDefault="0077734D" w:rsidP="0077734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7734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Explain how Eisenhower’s response to communism differed from that of Truman. </w:t>
            </w:r>
          </w:p>
          <w:p w:rsidR="0041097B" w:rsidRDefault="0041097B" w:rsidP="0077734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08656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41097B" w:rsidRDefault="0041097B" w:rsidP="001666F4">
            <w:pPr>
              <w:ind w:left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77734D" w:rsidRDefault="0077734D" w:rsidP="0077734D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7734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should answer the questions on page 865 of the text and be able to share with the class. </w:t>
            </w:r>
          </w:p>
          <w:p w:rsidR="00000000" w:rsidRPr="0077734D" w:rsidRDefault="0077734D" w:rsidP="0077734D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7734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should also read “Experience the Cold War” on page 866-867 and answer the Thinking Critically questions at the end. </w:t>
            </w:r>
          </w:p>
          <w:p w:rsidR="001666F4" w:rsidRDefault="001666F4" w:rsidP="0077734D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  <w:proofErr w:type="spellEnd"/>
          </w:p>
          <w:p w:rsidR="00086568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93284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77734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questions</w:t>
            </w:r>
            <w:bookmarkStart w:id="0" w:name="_GoBack"/>
            <w:bookmarkEnd w:id="0"/>
            <w:r w:rsidR="009745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761578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DA5"/>
    <w:multiLevelType w:val="hybridMultilevel"/>
    <w:tmpl w:val="507C1522"/>
    <w:lvl w:ilvl="0" w:tplc="3914403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A02AE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50CA2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00C1D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26CA3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B2555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B84E3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66CDE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48F28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6A86228"/>
    <w:multiLevelType w:val="hybridMultilevel"/>
    <w:tmpl w:val="BEC88E02"/>
    <w:lvl w:ilvl="0" w:tplc="877E8AA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9E42F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9ADDC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D8F6A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00E79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CAA80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CAA4F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BCA28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A23A7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7D106C6"/>
    <w:multiLevelType w:val="hybridMultilevel"/>
    <w:tmpl w:val="229AEE32"/>
    <w:lvl w:ilvl="0" w:tplc="755A63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809E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A49A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F26A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DE2D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924C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08EC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8EAA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5484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77266"/>
    <w:rsid w:val="00083874"/>
    <w:rsid w:val="00086568"/>
    <w:rsid w:val="000E1086"/>
    <w:rsid w:val="000E5029"/>
    <w:rsid w:val="001666F4"/>
    <w:rsid w:val="00175206"/>
    <w:rsid w:val="00185F66"/>
    <w:rsid w:val="002048E0"/>
    <w:rsid w:val="00213816"/>
    <w:rsid w:val="002461EF"/>
    <w:rsid w:val="00293E07"/>
    <w:rsid w:val="002C326C"/>
    <w:rsid w:val="002E2B6C"/>
    <w:rsid w:val="0036115C"/>
    <w:rsid w:val="00391BE7"/>
    <w:rsid w:val="003B55A5"/>
    <w:rsid w:val="003B5871"/>
    <w:rsid w:val="003C3D3B"/>
    <w:rsid w:val="003D019D"/>
    <w:rsid w:val="004045D9"/>
    <w:rsid w:val="0041097B"/>
    <w:rsid w:val="0047146B"/>
    <w:rsid w:val="00472A17"/>
    <w:rsid w:val="004A17CF"/>
    <w:rsid w:val="004D3A87"/>
    <w:rsid w:val="004E0A3B"/>
    <w:rsid w:val="00513C86"/>
    <w:rsid w:val="0052149F"/>
    <w:rsid w:val="00535CBA"/>
    <w:rsid w:val="0055123A"/>
    <w:rsid w:val="00552E62"/>
    <w:rsid w:val="00592900"/>
    <w:rsid w:val="006B6EC2"/>
    <w:rsid w:val="00717CD2"/>
    <w:rsid w:val="00761578"/>
    <w:rsid w:val="00765E30"/>
    <w:rsid w:val="0077734D"/>
    <w:rsid w:val="00834F44"/>
    <w:rsid w:val="00836A36"/>
    <w:rsid w:val="00932AA9"/>
    <w:rsid w:val="00974552"/>
    <w:rsid w:val="00A23DC6"/>
    <w:rsid w:val="00A77F25"/>
    <w:rsid w:val="00A91FEF"/>
    <w:rsid w:val="00A96126"/>
    <w:rsid w:val="00AB301E"/>
    <w:rsid w:val="00AC27E2"/>
    <w:rsid w:val="00B108AC"/>
    <w:rsid w:val="00B75383"/>
    <w:rsid w:val="00B76D12"/>
    <w:rsid w:val="00B93284"/>
    <w:rsid w:val="00C528AD"/>
    <w:rsid w:val="00CD52DF"/>
    <w:rsid w:val="00CF420B"/>
    <w:rsid w:val="00D57301"/>
    <w:rsid w:val="00D83A22"/>
    <w:rsid w:val="00DC2430"/>
    <w:rsid w:val="00E7208D"/>
    <w:rsid w:val="00E773BF"/>
    <w:rsid w:val="00EC7146"/>
    <w:rsid w:val="00EE37AC"/>
    <w:rsid w:val="00F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B09DB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A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66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6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1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7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4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289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17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276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00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9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674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98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1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1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196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6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557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02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2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5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5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5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6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74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87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60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7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1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059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89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43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659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20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17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82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6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1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5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34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506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72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526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50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36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26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32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3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61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61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1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26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541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06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84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582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4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4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389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9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2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58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9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5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41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4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58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8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0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3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5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0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1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2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2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65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4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27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90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8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2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73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32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2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5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5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17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72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33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8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4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1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79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79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9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8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4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230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86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246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647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08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852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708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77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7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452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04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4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2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7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259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315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13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0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9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79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74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516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9029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1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1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3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07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7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67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8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0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47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9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7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73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1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2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8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2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3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81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9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6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9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41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9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9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8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904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812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337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13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5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07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09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0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4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895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17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473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9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8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3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2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1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5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4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3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65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4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7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0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7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4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7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4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5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6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1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0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2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3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65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3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2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2020-02-20T15:25:00Z</dcterms:created>
  <dcterms:modified xsi:type="dcterms:W3CDTF">2020-02-20T15:25:00Z</dcterms:modified>
</cp:coreProperties>
</file>